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6CA" w:rsidRDefault="000E37C3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</w:t>
      </w:r>
    </w:p>
    <w:p w:rsidR="00C466CA" w:rsidRDefault="000E37C3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ОБРАЗЕЦ</w:t>
      </w:r>
    </w:p>
    <w:p w:rsidR="00C466CA" w:rsidRDefault="000E37C3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ИНДИВИДУАЛЬНЫЙ</w:t>
      </w:r>
    </w:p>
    <w:p w:rsidR="00C466CA" w:rsidRDefault="000E37C3">
      <w:pPr>
        <w:spacing w:line="24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t>ПЕРСПЕКТИВ</w:t>
      </w:r>
      <w:r>
        <w:rPr>
          <w:rFonts w:ascii="Times New Roman" w:hAnsi="Times New Roman"/>
          <w:b/>
          <w:caps/>
        </w:rPr>
        <w:t>НЫЙ ПЛАН  ПРОФЕССИОНАЛЬНОГО РАЗВИТИЯ ВЫПУСКНИКА 20___ года</w:t>
      </w:r>
    </w:p>
    <w:p w:rsidR="00C466CA" w:rsidRDefault="000E37C3">
      <w:pPr>
        <w:spacing w:line="24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ГБПОУ РО «Аксайское профессиональное училище № 56»</w:t>
      </w:r>
    </w:p>
    <w:p w:rsidR="00C466CA" w:rsidRDefault="00C466CA">
      <w:pPr>
        <w:spacing w:line="240" w:lineRule="auto"/>
        <w:jc w:val="center"/>
        <w:rPr>
          <w:rFonts w:ascii="Times New Roman" w:hAnsi="Times New Roman"/>
          <w:b/>
          <w:caps/>
        </w:rPr>
      </w:pPr>
    </w:p>
    <w:p w:rsidR="00C466CA" w:rsidRPr="000E37C3" w:rsidRDefault="000E37C3">
      <w:pPr>
        <w:spacing w:after="0"/>
        <w:jc w:val="center"/>
        <w:rPr>
          <w:rFonts w:ascii="Times New Roman" w:hAnsi="Times New Roman"/>
          <w:sz w:val="24"/>
        </w:rPr>
      </w:pPr>
      <w:r w:rsidRPr="000E37C3">
        <w:rPr>
          <w:rFonts w:ascii="Times New Roman" w:hAnsi="Times New Roman"/>
          <w:b/>
          <w:sz w:val="28"/>
        </w:rPr>
        <w:t>У</w:t>
      </w:r>
      <w:r w:rsidRPr="000E37C3">
        <w:rPr>
          <w:rFonts w:ascii="Times New Roman" w:hAnsi="Times New Roman"/>
          <w:b/>
          <w:sz w:val="24"/>
        </w:rPr>
        <w:t>важаемый выпускник!</w:t>
      </w:r>
    </w:p>
    <w:p w:rsidR="00C466CA" w:rsidRDefault="000E37C3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 находитесь на той стадии жизненного пути, когда остро встает вопрос о начале Вашей профессиональной деятельности. В связи с этим предлагаем Вам разработать свой индивидуальный перспективный план профессионального развития (ИПППР), который поможет Вам ус</w:t>
      </w:r>
      <w:r>
        <w:rPr>
          <w:rFonts w:ascii="Times New Roman" w:hAnsi="Times New Roman"/>
          <w:sz w:val="24"/>
        </w:rPr>
        <w:t xml:space="preserve">пешно трудоустроиться и реализовать свой потенциал. </w:t>
      </w:r>
    </w:p>
    <w:p w:rsidR="00C466CA" w:rsidRDefault="000E37C3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течение года до момента окончания обучения Вам необходимо реализовать свой ИПППР. Вам представляется уникальная возможность оценить свои профессиональные компетенции, посмотреть, насколько востребованы</w:t>
      </w:r>
      <w:r>
        <w:rPr>
          <w:rFonts w:ascii="Times New Roman" w:hAnsi="Times New Roman"/>
          <w:sz w:val="24"/>
        </w:rPr>
        <w:t xml:space="preserve"> специалисты той специальности/ профессии, которую Вы осваиваете. Вы узнаете предприятия Ростовской области</w:t>
      </w:r>
      <w:r>
        <w:rPr>
          <w:rFonts w:ascii="Times New Roman" w:hAnsi="Times New Roman"/>
          <w:sz w:val="24"/>
        </w:rPr>
        <w:t>, на которых востребованы специалисты Вашего профиля, посмотрите, какие вакансии предлагают работодатели, на какие должности Вы можете трудоустроитьс</w:t>
      </w:r>
      <w:r>
        <w:rPr>
          <w:rFonts w:ascii="Times New Roman" w:hAnsi="Times New Roman"/>
          <w:sz w:val="24"/>
        </w:rPr>
        <w:t xml:space="preserve">я, какие условия работы предлагаются, какая заработная плата и т.д. </w:t>
      </w:r>
    </w:p>
    <w:p w:rsidR="00C466CA" w:rsidRDefault="000E37C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 время учебы в профессиональной образовательной организации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Вы уже можете направить резюме работодателям Ростовской области</w:t>
      </w:r>
      <w:r>
        <w:rPr>
          <w:rFonts w:ascii="Times New Roman" w:hAnsi="Times New Roman"/>
          <w:sz w:val="24"/>
        </w:rPr>
        <w:t xml:space="preserve">, имеющим вакансии интересующего профиля. Даже устроившись на </w:t>
      </w:r>
      <w:r>
        <w:rPr>
          <w:rFonts w:ascii="Times New Roman" w:hAnsi="Times New Roman"/>
          <w:sz w:val="24"/>
        </w:rPr>
        <w:t>работу, можете просматривать вакансии и искать более подходящие условия. Причем не только в том городе, где живете, но и по всей территории Ростовской</w:t>
      </w:r>
      <w:r>
        <w:rPr>
          <w:rFonts w:ascii="Times New Roman" w:hAnsi="Times New Roman"/>
          <w:sz w:val="24"/>
        </w:rPr>
        <w:t xml:space="preserve"> области.</w:t>
      </w:r>
    </w:p>
    <w:p w:rsidR="00C466CA" w:rsidRDefault="000E37C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Если в процессе заполнения плана у Вас возникли трудности, можете обратиться за помощью к специал</w:t>
      </w:r>
      <w:r>
        <w:rPr>
          <w:rFonts w:ascii="Times New Roman" w:hAnsi="Times New Roman"/>
          <w:sz w:val="24"/>
        </w:rPr>
        <w:t>истам ЦСТВ Вашей образовательной организации.</w:t>
      </w:r>
    </w:p>
    <w:p w:rsidR="00C466CA" w:rsidRDefault="000E37C3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Удачного пути!</w:t>
      </w:r>
    </w:p>
    <w:p w:rsidR="00C466CA" w:rsidRDefault="000E37C3">
      <w:pPr>
        <w:spacing w:after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целью трудоустройства даю согласие на обработку (сбор, систематизация, накопление, хранение, изменение, использование, передачу третьим лицам, обезличивание, блокирование, уничтожение) моих пер</w:t>
      </w:r>
      <w:r>
        <w:rPr>
          <w:rFonts w:ascii="Times New Roman" w:hAnsi="Times New Roman"/>
          <w:sz w:val="24"/>
        </w:rPr>
        <w:t>сональных данных (</w:t>
      </w:r>
      <w:proofErr w:type="spellStart"/>
      <w:r>
        <w:rPr>
          <w:rFonts w:ascii="Times New Roman" w:hAnsi="Times New Roman"/>
          <w:sz w:val="24"/>
        </w:rPr>
        <w:t>ПДн</w:t>
      </w:r>
      <w:proofErr w:type="spellEnd"/>
      <w:r>
        <w:rPr>
          <w:rFonts w:ascii="Times New Roman" w:hAnsi="Times New Roman"/>
          <w:sz w:val="24"/>
        </w:rPr>
        <w:t>), то есть на совершение действий, предусмотренных ФЗ № 152 «О персональных данных». Настоящее согласие может быть отозвано мной в письменной форме в любое время по моему усмотрению.</w:t>
      </w:r>
    </w:p>
    <w:p w:rsidR="000E37C3" w:rsidRDefault="000E37C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______________ подпись______________________ /_____________________/</w:t>
      </w:r>
    </w:p>
    <w:p w:rsidR="000E37C3" w:rsidRDefault="000E37C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0E37C3" w:rsidRDefault="000E37C3">
      <w:pPr>
        <w:spacing w:after="0"/>
        <w:ind w:firstLine="720"/>
        <w:jc w:val="both"/>
        <w:rPr>
          <w:rFonts w:ascii="Times New Roman" w:hAnsi="Times New Roman"/>
          <w:sz w:val="24"/>
        </w:rPr>
      </w:pPr>
    </w:p>
    <w:p w:rsidR="00C466CA" w:rsidRDefault="000E37C3">
      <w:pPr>
        <w:pStyle w:val="10"/>
        <w:ind w:left="2096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pacing w:val="-1"/>
          <w:sz w:val="24"/>
        </w:rPr>
        <w:t>Основные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сведения</w:t>
      </w:r>
      <w:r>
        <w:rPr>
          <w:rFonts w:ascii="Times New Roman" w:hAnsi="Times New Roman"/>
          <w:sz w:val="24"/>
        </w:rPr>
        <w:t xml:space="preserve"> о </w:t>
      </w:r>
      <w:r>
        <w:rPr>
          <w:rFonts w:ascii="Times New Roman" w:hAnsi="Times New Roman"/>
          <w:spacing w:val="-2"/>
          <w:sz w:val="24"/>
        </w:rPr>
        <w:t>выпускнике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6"/>
        <w:gridCol w:w="4537"/>
      </w:tblGrid>
      <w:tr w:rsidR="00C466CA">
        <w:trPr>
          <w:trHeight w:hRule="exact" w:val="300"/>
        </w:trPr>
        <w:tc>
          <w:tcPr>
            <w:tcW w:w="5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6CA" w:rsidRDefault="000E37C3">
            <w:pPr>
              <w:spacing w:line="288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</w:t>
            </w:r>
            <w:r>
              <w:rPr>
                <w:rFonts w:ascii="Times New Roman" w:hAnsi="Times New Roman"/>
                <w:sz w:val="24"/>
              </w:rPr>
              <w:t>амилия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Имя </w:t>
            </w:r>
            <w:r>
              <w:rPr>
                <w:rFonts w:ascii="Times New Roman" w:hAnsi="Times New Roman"/>
                <w:spacing w:val="-1"/>
                <w:sz w:val="24"/>
              </w:rPr>
              <w:t>Отчество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6CA" w:rsidRDefault="00C466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66CA">
        <w:trPr>
          <w:trHeight w:hRule="exact" w:val="302"/>
        </w:trPr>
        <w:tc>
          <w:tcPr>
            <w:tcW w:w="5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6CA" w:rsidRDefault="000E37C3">
            <w:pPr>
              <w:spacing w:line="291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рождения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6CA" w:rsidRDefault="00C466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66CA">
        <w:trPr>
          <w:trHeight w:hRule="exact" w:val="302"/>
        </w:trPr>
        <w:tc>
          <w:tcPr>
            <w:tcW w:w="5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6CA" w:rsidRDefault="000E37C3">
            <w:pPr>
              <w:spacing w:line="289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6CA" w:rsidRDefault="00C466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66CA">
        <w:trPr>
          <w:trHeight w:hRule="exact" w:val="593"/>
        </w:trPr>
        <w:tc>
          <w:tcPr>
            <w:tcW w:w="5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6CA" w:rsidRDefault="000E37C3">
            <w:pPr>
              <w:ind w:left="102" w:right="16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Ограничения </w:t>
            </w:r>
            <w:r>
              <w:rPr>
                <w:rFonts w:ascii="Times New Roman" w:hAnsi="Times New Roman"/>
                <w:spacing w:val="-2"/>
                <w:sz w:val="24"/>
              </w:rPr>
              <w:t>по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здоровью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(инвалидность)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6CA" w:rsidRDefault="00C466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66CA">
        <w:trPr>
          <w:trHeight w:hRule="exact" w:val="302"/>
        </w:trPr>
        <w:tc>
          <w:tcPr>
            <w:tcW w:w="5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6CA" w:rsidRDefault="000E37C3">
            <w:pPr>
              <w:spacing w:line="289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Контактные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данные (e-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mail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6CA" w:rsidRDefault="00C466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66CA">
        <w:trPr>
          <w:trHeight w:hRule="exact" w:val="300"/>
        </w:trPr>
        <w:tc>
          <w:tcPr>
            <w:tcW w:w="5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6CA" w:rsidRDefault="000E37C3">
            <w:pPr>
              <w:spacing w:line="288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Контактные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данные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(телефон)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6CA" w:rsidRDefault="00C466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66CA">
        <w:trPr>
          <w:trHeight w:hRule="exact" w:val="596"/>
        </w:trPr>
        <w:tc>
          <w:tcPr>
            <w:tcW w:w="5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6CA" w:rsidRDefault="000E37C3">
            <w:pPr>
              <w:ind w:left="102" w:right="6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окончания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профессиональной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образовательной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6CA" w:rsidRDefault="00C466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66CA">
        <w:trPr>
          <w:trHeight w:hRule="exact" w:val="593"/>
        </w:trPr>
        <w:tc>
          <w:tcPr>
            <w:tcW w:w="5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6CA" w:rsidRDefault="000E37C3">
            <w:pPr>
              <w:spacing w:before="7" w:line="290" w:lineRule="exact"/>
              <w:ind w:left="102" w:right="1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Наличие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договора </w:t>
            </w:r>
            <w:r>
              <w:rPr>
                <w:rFonts w:ascii="Times New Roman" w:hAnsi="Times New Roman"/>
                <w:sz w:val="24"/>
              </w:rPr>
              <w:t xml:space="preserve">о </w:t>
            </w:r>
            <w:r>
              <w:rPr>
                <w:rFonts w:ascii="Times New Roman" w:hAnsi="Times New Roman"/>
                <w:spacing w:val="-1"/>
                <w:sz w:val="24"/>
              </w:rPr>
              <w:t>целевой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контрактной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подготовке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6CA" w:rsidRDefault="00C466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66CA">
        <w:trPr>
          <w:trHeight w:hRule="exact" w:val="593"/>
        </w:trPr>
        <w:tc>
          <w:tcPr>
            <w:tcW w:w="5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6CA" w:rsidRDefault="000E37C3">
            <w:pPr>
              <w:ind w:left="102" w:right="105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Бюджетное</w:t>
            </w:r>
            <w:r>
              <w:rPr>
                <w:rFonts w:ascii="Times New Roman" w:hAnsi="Times New Roman"/>
                <w:sz w:val="24"/>
              </w:rPr>
              <w:t xml:space="preserve"> или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внебюджетное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обучение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6CA" w:rsidRDefault="00C466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66CA">
        <w:trPr>
          <w:trHeight w:hRule="exact" w:val="593"/>
        </w:trPr>
        <w:tc>
          <w:tcPr>
            <w:tcW w:w="5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6CA" w:rsidRDefault="000E37C3">
            <w:pPr>
              <w:ind w:left="102" w:righ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Направление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подготовки/специальность/профессия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6CA" w:rsidRDefault="00C466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66CA">
        <w:trPr>
          <w:trHeight w:hRule="exact" w:val="595"/>
        </w:trPr>
        <w:tc>
          <w:tcPr>
            <w:tcW w:w="5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6CA" w:rsidRDefault="000E37C3">
            <w:pPr>
              <w:ind w:left="102" w:right="152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Наименование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получаемой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квалификации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6CA" w:rsidRDefault="00C466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66CA">
        <w:trPr>
          <w:trHeight w:hRule="exact" w:val="300"/>
        </w:trPr>
        <w:tc>
          <w:tcPr>
            <w:tcW w:w="5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6CA" w:rsidRDefault="000E37C3">
            <w:pPr>
              <w:spacing w:line="288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Дополнительные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квалификации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6CA" w:rsidRDefault="00C466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66CA">
        <w:trPr>
          <w:trHeight w:hRule="exact" w:val="596"/>
        </w:trPr>
        <w:tc>
          <w:tcPr>
            <w:tcW w:w="5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6CA" w:rsidRDefault="000E37C3">
            <w:pPr>
              <w:spacing w:line="240" w:lineRule="auto"/>
              <w:ind w:left="102" w:right="137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Место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прохождения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производственной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практики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6CA" w:rsidRDefault="00C466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C466CA" w:rsidRDefault="00C466CA">
      <w:pPr>
        <w:spacing w:line="240" w:lineRule="auto"/>
        <w:jc w:val="center"/>
        <w:rPr>
          <w:rFonts w:ascii="Times New Roman" w:hAnsi="Times New Roman"/>
        </w:rPr>
      </w:pPr>
    </w:p>
    <w:p w:rsidR="00C466CA" w:rsidRDefault="000E37C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Цели трудовой деятельности выпускника</w:t>
      </w:r>
    </w:p>
    <w:p w:rsidR="00C466CA" w:rsidRDefault="000E37C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(выбрать приоритетные позиции для выпускника)</w:t>
      </w:r>
    </w:p>
    <w:p w:rsidR="00C466CA" w:rsidRDefault="000E37C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Трудоустройство с полным социальным  пакетом</w:t>
      </w:r>
    </w:p>
    <w:p w:rsidR="00C466CA" w:rsidRDefault="000E37C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«Белая»  зарплата</w:t>
      </w:r>
    </w:p>
    <w:p w:rsidR="00C466CA" w:rsidRDefault="000E37C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Приобретение новых </w:t>
      </w:r>
      <w:r>
        <w:rPr>
          <w:rFonts w:ascii="Times New Roman" w:hAnsi="Times New Roman"/>
        </w:rPr>
        <w:t>навыков и знаний, повышение квалификации, наращивание профессионального потенциала по имеющемуся профилю</w:t>
      </w:r>
    </w:p>
    <w:p w:rsidR="00C466CA" w:rsidRDefault="000E37C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Приобрести смежные профессии:</w:t>
      </w:r>
    </w:p>
    <w:p w:rsidR="00C466CA" w:rsidRDefault="000E37C3">
      <w:pPr>
        <w:pStyle w:val="a3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</w:p>
    <w:p w:rsidR="00C466CA" w:rsidRDefault="000E37C3">
      <w:pPr>
        <w:pStyle w:val="a3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</w:p>
    <w:p w:rsidR="00C466CA" w:rsidRDefault="000E37C3">
      <w:pPr>
        <w:pStyle w:val="a3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</w:p>
    <w:p w:rsidR="00C466CA" w:rsidRDefault="000E37C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Получить высшее образование</w:t>
      </w:r>
    </w:p>
    <w:p w:rsidR="00C466CA" w:rsidRDefault="000E37C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Карьерный рост </w:t>
      </w:r>
    </w:p>
    <w:p w:rsidR="00C466CA" w:rsidRDefault="000E37C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Реализация жизненных и общественных потребностей</w:t>
      </w:r>
    </w:p>
    <w:p w:rsidR="00C466CA" w:rsidRDefault="000E37C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Перспектива обеспечени</w:t>
      </w:r>
      <w:r>
        <w:rPr>
          <w:rFonts w:ascii="Times New Roman" w:hAnsi="Times New Roman"/>
        </w:rPr>
        <w:t>я жильем</w:t>
      </w:r>
    </w:p>
    <w:p w:rsidR="00C466CA" w:rsidRDefault="000E37C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Независимость</w:t>
      </w:r>
    </w:p>
    <w:p w:rsidR="00C466CA" w:rsidRDefault="000E37C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Умение работать в коллективе</w:t>
      </w:r>
    </w:p>
    <w:p w:rsidR="00C466CA" w:rsidRDefault="000E37C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Приобретение опыта организаторской и руководящей работы</w:t>
      </w:r>
    </w:p>
    <w:p w:rsidR="00C466CA" w:rsidRDefault="000E37C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Воспитание самодисциплины и чувства ответственности</w:t>
      </w:r>
    </w:p>
    <w:p w:rsidR="00C466CA" w:rsidRDefault="000E37C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Другое</w:t>
      </w:r>
    </w:p>
    <w:p w:rsidR="00C466CA" w:rsidRDefault="000E37C3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План достижения выпускником поставленных целей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4429"/>
        <w:gridCol w:w="3191"/>
      </w:tblGrid>
      <w:tr w:rsidR="00C466CA">
        <w:tc>
          <w:tcPr>
            <w:tcW w:w="1951" w:type="dxa"/>
          </w:tcPr>
          <w:p w:rsidR="00C466CA" w:rsidRDefault="000E37C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Месяц</w:t>
            </w:r>
          </w:p>
        </w:tc>
        <w:tc>
          <w:tcPr>
            <w:tcW w:w="4429" w:type="dxa"/>
          </w:tcPr>
          <w:p w:rsidR="00C466CA" w:rsidRDefault="000E37C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мероприятий</w:t>
            </w:r>
          </w:p>
        </w:tc>
        <w:tc>
          <w:tcPr>
            <w:tcW w:w="3191" w:type="dxa"/>
          </w:tcPr>
          <w:p w:rsidR="00C466CA" w:rsidRDefault="000E37C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Ожидаемый результат</w:t>
            </w:r>
          </w:p>
        </w:tc>
      </w:tr>
      <w:tr w:rsidR="00C466CA">
        <w:tc>
          <w:tcPr>
            <w:tcW w:w="1951" w:type="dxa"/>
          </w:tcPr>
          <w:p w:rsidR="00C466CA" w:rsidRDefault="00C466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29" w:type="dxa"/>
          </w:tcPr>
          <w:p w:rsidR="00C466CA" w:rsidRDefault="00C466CA"/>
        </w:tc>
        <w:tc>
          <w:tcPr>
            <w:tcW w:w="3191" w:type="dxa"/>
          </w:tcPr>
          <w:p w:rsidR="00C466CA" w:rsidRDefault="00C466CA"/>
        </w:tc>
      </w:tr>
      <w:tr w:rsidR="00C466CA">
        <w:tc>
          <w:tcPr>
            <w:tcW w:w="1951" w:type="dxa"/>
          </w:tcPr>
          <w:p w:rsidR="00C466CA" w:rsidRDefault="00C466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29" w:type="dxa"/>
          </w:tcPr>
          <w:p w:rsidR="00C466CA" w:rsidRDefault="00C466CA"/>
        </w:tc>
        <w:tc>
          <w:tcPr>
            <w:tcW w:w="3191" w:type="dxa"/>
          </w:tcPr>
          <w:p w:rsidR="00C466CA" w:rsidRDefault="00C466CA"/>
        </w:tc>
      </w:tr>
      <w:tr w:rsidR="00C466CA">
        <w:tc>
          <w:tcPr>
            <w:tcW w:w="1951" w:type="dxa"/>
            <w:vMerge w:val="restart"/>
          </w:tcPr>
          <w:p w:rsidR="00C466CA" w:rsidRDefault="00C466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29" w:type="dxa"/>
          </w:tcPr>
          <w:p w:rsidR="00C466CA" w:rsidRDefault="00C466CA"/>
        </w:tc>
        <w:tc>
          <w:tcPr>
            <w:tcW w:w="3191" w:type="dxa"/>
          </w:tcPr>
          <w:p w:rsidR="00C466CA" w:rsidRDefault="00C466CA"/>
        </w:tc>
      </w:tr>
      <w:tr w:rsidR="00C466CA">
        <w:tc>
          <w:tcPr>
            <w:tcW w:w="1951" w:type="dxa"/>
            <w:vMerge/>
          </w:tcPr>
          <w:p w:rsidR="00C466CA" w:rsidRDefault="00C466CA"/>
        </w:tc>
        <w:tc>
          <w:tcPr>
            <w:tcW w:w="4429" w:type="dxa"/>
          </w:tcPr>
          <w:p w:rsidR="00C466CA" w:rsidRDefault="00C466CA"/>
        </w:tc>
        <w:tc>
          <w:tcPr>
            <w:tcW w:w="3191" w:type="dxa"/>
          </w:tcPr>
          <w:p w:rsidR="00C466CA" w:rsidRDefault="00C466CA"/>
        </w:tc>
      </w:tr>
      <w:tr w:rsidR="00C466CA">
        <w:tc>
          <w:tcPr>
            <w:tcW w:w="1951" w:type="dxa"/>
          </w:tcPr>
          <w:p w:rsidR="00C466CA" w:rsidRDefault="00C466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29" w:type="dxa"/>
          </w:tcPr>
          <w:p w:rsidR="00C466CA" w:rsidRDefault="00C466CA"/>
        </w:tc>
        <w:tc>
          <w:tcPr>
            <w:tcW w:w="3191" w:type="dxa"/>
          </w:tcPr>
          <w:p w:rsidR="00C466CA" w:rsidRDefault="00C466CA"/>
        </w:tc>
      </w:tr>
      <w:tr w:rsidR="00C466CA">
        <w:tc>
          <w:tcPr>
            <w:tcW w:w="1951" w:type="dxa"/>
          </w:tcPr>
          <w:p w:rsidR="00C466CA" w:rsidRDefault="00C466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29" w:type="dxa"/>
          </w:tcPr>
          <w:p w:rsidR="00C466CA" w:rsidRDefault="00C466CA"/>
        </w:tc>
        <w:tc>
          <w:tcPr>
            <w:tcW w:w="3191" w:type="dxa"/>
          </w:tcPr>
          <w:p w:rsidR="00C466CA" w:rsidRDefault="00C466CA"/>
        </w:tc>
      </w:tr>
      <w:tr w:rsidR="00C466CA">
        <w:tc>
          <w:tcPr>
            <w:tcW w:w="1951" w:type="dxa"/>
          </w:tcPr>
          <w:p w:rsidR="00C466CA" w:rsidRDefault="00C466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29" w:type="dxa"/>
          </w:tcPr>
          <w:p w:rsidR="00C466CA" w:rsidRDefault="00C466CA"/>
        </w:tc>
        <w:tc>
          <w:tcPr>
            <w:tcW w:w="3191" w:type="dxa"/>
          </w:tcPr>
          <w:p w:rsidR="00C466CA" w:rsidRDefault="00C466CA"/>
        </w:tc>
      </w:tr>
      <w:tr w:rsidR="00C466CA">
        <w:tc>
          <w:tcPr>
            <w:tcW w:w="1951" w:type="dxa"/>
          </w:tcPr>
          <w:p w:rsidR="00C466CA" w:rsidRDefault="00C466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29" w:type="dxa"/>
          </w:tcPr>
          <w:p w:rsidR="00C466CA" w:rsidRDefault="00C466CA"/>
        </w:tc>
        <w:tc>
          <w:tcPr>
            <w:tcW w:w="3191" w:type="dxa"/>
          </w:tcPr>
          <w:p w:rsidR="00C466CA" w:rsidRDefault="00C466CA"/>
        </w:tc>
      </w:tr>
      <w:tr w:rsidR="00C466CA">
        <w:tc>
          <w:tcPr>
            <w:tcW w:w="1951" w:type="dxa"/>
          </w:tcPr>
          <w:p w:rsidR="00C466CA" w:rsidRDefault="00C466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29" w:type="dxa"/>
          </w:tcPr>
          <w:p w:rsidR="00C466CA" w:rsidRDefault="00C466CA"/>
        </w:tc>
        <w:tc>
          <w:tcPr>
            <w:tcW w:w="3191" w:type="dxa"/>
          </w:tcPr>
          <w:p w:rsidR="00C466CA" w:rsidRDefault="00C466CA"/>
        </w:tc>
      </w:tr>
      <w:tr w:rsidR="00C466CA">
        <w:tc>
          <w:tcPr>
            <w:tcW w:w="1951" w:type="dxa"/>
          </w:tcPr>
          <w:p w:rsidR="00C466CA" w:rsidRDefault="00C466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29" w:type="dxa"/>
          </w:tcPr>
          <w:p w:rsidR="00C466CA" w:rsidRDefault="00C466CA"/>
        </w:tc>
        <w:tc>
          <w:tcPr>
            <w:tcW w:w="3191" w:type="dxa"/>
          </w:tcPr>
          <w:p w:rsidR="00C466CA" w:rsidRDefault="00C466CA"/>
        </w:tc>
      </w:tr>
      <w:tr w:rsidR="00C466CA">
        <w:tc>
          <w:tcPr>
            <w:tcW w:w="1951" w:type="dxa"/>
          </w:tcPr>
          <w:p w:rsidR="00C466CA" w:rsidRDefault="00C466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29" w:type="dxa"/>
          </w:tcPr>
          <w:p w:rsidR="00C466CA" w:rsidRDefault="00C466CA"/>
        </w:tc>
        <w:tc>
          <w:tcPr>
            <w:tcW w:w="3191" w:type="dxa"/>
          </w:tcPr>
          <w:p w:rsidR="00C466CA" w:rsidRDefault="00C466CA"/>
        </w:tc>
      </w:tr>
    </w:tbl>
    <w:p w:rsidR="00C466CA" w:rsidRDefault="00C466CA">
      <w:pPr>
        <w:spacing w:line="240" w:lineRule="auto"/>
        <w:jc w:val="center"/>
        <w:rPr>
          <w:rFonts w:ascii="Times New Roman" w:hAnsi="Times New Roman"/>
          <w:b/>
        </w:rPr>
      </w:pPr>
    </w:p>
    <w:p w:rsidR="00C466CA" w:rsidRDefault="00C466CA">
      <w:pPr>
        <w:spacing w:line="240" w:lineRule="auto"/>
        <w:jc w:val="center"/>
        <w:rPr>
          <w:rFonts w:ascii="Times New Roman" w:hAnsi="Times New Roman"/>
          <w:b/>
        </w:rPr>
      </w:pPr>
    </w:p>
    <w:p w:rsidR="00C466CA" w:rsidRDefault="00C466CA">
      <w:pPr>
        <w:spacing w:line="240" w:lineRule="auto"/>
        <w:jc w:val="center"/>
        <w:rPr>
          <w:rFonts w:ascii="Times New Roman" w:hAnsi="Times New Roman"/>
          <w:b/>
        </w:rPr>
      </w:pPr>
    </w:p>
    <w:p w:rsidR="00C466CA" w:rsidRDefault="00C466CA">
      <w:pPr>
        <w:spacing w:line="240" w:lineRule="auto"/>
        <w:jc w:val="center"/>
        <w:rPr>
          <w:rFonts w:ascii="Times New Roman" w:hAnsi="Times New Roman"/>
          <w:b/>
        </w:rPr>
      </w:pPr>
    </w:p>
    <w:p w:rsidR="00C466CA" w:rsidRDefault="000E37C3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Мониторинг реализации плана достижения выпускником поставленных целей </w:t>
      </w:r>
    </w:p>
    <w:p w:rsidR="00C466CA" w:rsidRDefault="00C466CA">
      <w:pPr>
        <w:spacing w:line="240" w:lineRule="auto"/>
        <w:jc w:val="center"/>
        <w:rPr>
          <w:rFonts w:ascii="Times New Roman" w:hAnsi="Times New Roman"/>
          <w:b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C466CA">
        <w:tc>
          <w:tcPr>
            <w:tcW w:w="1914" w:type="dxa"/>
          </w:tcPr>
          <w:p w:rsidR="00C466CA" w:rsidRDefault="000E37C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Месяц</w:t>
            </w:r>
          </w:p>
        </w:tc>
        <w:tc>
          <w:tcPr>
            <w:tcW w:w="1914" w:type="dxa"/>
          </w:tcPr>
          <w:p w:rsidR="00C466CA" w:rsidRDefault="000E37C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неделя месяца</w:t>
            </w:r>
          </w:p>
        </w:tc>
        <w:tc>
          <w:tcPr>
            <w:tcW w:w="1914" w:type="dxa"/>
          </w:tcPr>
          <w:p w:rsidR="00C466CA" w:rsidRDefault="000E37C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неделя месяца</w:t>
            </w:r>
          </w:p>
        </w:tc>
        <w:tc>
          <w:tcPr>
            <w:tcW w:w="1914" w:type="dxa"/>
          </w:tcPr>
          <w:p w:rsidR="00C466CA" w:rsidRDefault="000E37C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неделя месяца</w:t>
            </w:r>
          </w:p>
        </w:tc>
        <w:tc>
          <w:tcPr>
            <w:tcW w:w="1915" w:type="dxa"/>
          </w:tcPr>
          <w:p w:rsidR="00C466CA" w:rsidRDefault="000E37C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неделя месяца</w:t>
            </w:r>
          </w:p>
        </w:tc>
      </w:tr>
      <w:tr w:rsidR="00C466CA">
        <w:trPr>
          <w:trHeight w:val="201"/>
        </w:trPr>
        <w:tc>
          <w:tcPr>
            <w:tcW w:w="1914" w:type="dxa"/>
          </w:tcPr>
          <w:p w:rsidR="00C466CA" w:rsidRDefault="00C466CA">
            <w:pPr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1914" w:type="dxa"/>
          </w:tcPr>
          <w:p w:rsidR="00C466CA" w:rsidRDefault="00C466CA"/>
        </w:tc>
        <w:tc>
          <w:tcPr>
            <w:tcW w:w="1914" w:type="dxa"/>
          </w:tcPr>
          <w:p w:rsidR="00C466CA" w:rsidRDefault="00C466CA"/>
        </w:tc>
        <w:tc>
          <w:tcPr>
            <w:tcW w:w="1914" w:type="dxa"/>
          </w:tcPr>
          <w:p w:rsidR="00C466CA" w:rsidRDefault="00C466CA"/>
        </w:tc>
        <w:tc>
          <w:tcPr>
            <w:tcW w:w="1915" w:type="dxa"/>
          </w:tcPr>
          <w:p w:rsidR="00C466CA" w:rsidRDefault="00C466CA"/>
        </w:tc>
      </w:tr>
      <w:tr w:rsidR="00C466CA">
        <w:tc>
          <w:tcPr>
            <w:tcW w:w="1914" w:type="dxa"/>
          </w:tcPr>
          <w:p w:rsidR="00C466CA" w:rsidRDefault="00C466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C466CA" w:rsidRDefault="00C466CA"/>
        </w:tc>
        <w:tc>
          <w:tcPr>
            <w:tcW w:w="1914" w:type="dxa"/>
          </w:tcPr>
          <w:p w:rsidR="00C466CA" w:rsidRDefault="00C466CA"/>
        </w:tc>
        <w:tc>
          <w:tcPr>
            <w:tcW w:w="1914" w:type="dxa"/>
          </w:tcPr>
          <w:p w:rsidR="00C466CA" w:rsidRDefault="00C466CA"/>
        </w:tc>
        <w:tc>
          <w:tcPr>
            <w:tcW w:w="1915" w:type="dxa"/>
          </w:tcPr>
          <w:p w:rsidR="00C466CA" w:rsidRDefault="00C466CA"/>
        </w:tc>
      </w:tr>
      <w:tr w:rsidR="00C466CA">
        <w:tc>
          <w:tcPr>
            <w:tcW w:w="1914" w:type="dxa"/>
          </w:tcPr>
          <w:p w:rsidR="00C466CA" w:rsidRDefault="00C466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C466CA" w:rsidRDefault="00C466CA"/>
        </w:tc>
        <w:tc>
          <w:tcPr>
            <w:tcW w:w="1914" w:type="dxa"/>
          </w:tcPr>
          <w:p w:rsidR="00C466CA" w:rsidRDefault="00C466CA"/>
        </w:tc>
        <w:tc>
          <w:tcPr>
            <w:tcW w:w="1914" w:type="dxa"/>
          </w:tcPr>
          <w:p w:rsidR="00C466CA" w:rsidRDefault="00C466CA"/>
        </w:tc>
        <w:tc>
          <w:tcPr>
            <w:tcW w:w="1915" w:type="dxa"/>
          </w:tcPr>
          <w:p w:rsidR="00C466CA" w:rsidRDefault="00C466CA"/>
        </w:tc>
      </w:tr>
      <w:tr w:rsidR="00C466CA">
        <w:tc>
          <w:tcPr>
            <w:tcW w:w="1914" w:type="dxa"/>
          </w:tcPr>
          <w:p w:rsidR="00C466CA" w:rsidRDefault="00C466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C466CA" w:rsidRDefault="00C466CA"/>
        </w:tc>
        <w:tc>
          <w:tcPr>
            <w:tcW w:w="1914" w:type="dxa"/>
          </w:tcPr>
          <w:p w:rsidR="00C466CA" w:rsidRDefault="00C466CA"/>
        </w:tc>
        <w:tc>
          <w:tcPr>
            <w:tcW w:w="1914" w:type="dxa"/>
          </w:tcPr>
          <w:p w:rsidR="00C466CA" w:rsidRDefault="00C466CA"/>
        </w:tc>
        <w:tc>
          <w:tcPr>
            <w:tcW w:w="1915" w:type="dxa"/>
          </w:tcPr>
          <w:p w:rsidR="00C466CA" w:rsidRDefault="00C466CA"/>
        </w:tc>
      </w:tr>
      <w:tr w:rsidR="00C466CA">
        <w:tc>
          <w:tcPr>
            <w:tcW w:w="1914" w:type="dxa"/>
          </w:tcPr>
          <w:p w:rsidR="00C466CA" w:rsidRDefault="00C466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57" w:type="dxa"/>
            <w:gridSpan w:val="4"/>
            <w:vMerge w:val="restart"/>
          </w:tcPr>
          <w:p w:rsidR="00C466CA" w:rsidRDefault="000E37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Заполняется исходя из вариантов, заполненных ранее в таблице </w:t>
            </w:r>
          </w:p>
          <w:p w:rsidR="00C466CA" w:rsidRDefault="000E37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«План достижения выпускником поставленных целей»</w:t>
            </w:r>
          </w:p>
          <w:p w:rsidR="00C466CA" w:rsidRDefault="00C466CA">
            <w:pPr>
              <w:jc w:val="center"/>
              <w:rPr>
                <w:rFonts w:ascii="Times New Roman" w:hAnsi="Times New Roman"/>
              </w:rPr>
            </w:pPr>
          </w:p>
        </w:tc>
      </w:tr>
      <w:tr w:rsidR="00C466CA">
        <w:tc>
          <w:tcPr>
            <w:tcW w:w="1914" w:type="dxa"/>
          </w:tcPr>
          <w:p w:rsidR="00C466CA" w:rsidRDefault="00C466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57" w:type="dxa"/>
            <w:gridSpan w:val="4"/>
            <w:vMerge/>
          </w:tcPr>
          <w:p w:rsidR="00C466CA" w:rsidRDefault="00C466CA"/>
        </w:tc>
      </w:tr>
      <w:tr w:rsidR="00C466CA">
        <w:tc>
          <w:tcPr>
            <w:tcW w:w="1914" w:type="dxa"/>
          </w:tcPr>
          <w:p w:rsidR="00C466CA" w:rsidRDefault="00C466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57" w:type="dxa"/>
            <w:gridSpan w:val="4"/>
            <w:vMerge/>
          </w:tcPr>
          <w:p w:rsidR="00C466CA" w:rsidRDefault="00C466CA"/>
        </w:tc>
      </w:tr>
      <w:tr w:rsidR="00C466CA">
        <w:tc>
          <w:tcPr>
            <w:tcW w:w="1914" w:type="dxa"/>
          </w:tcPr>
          <w:p w:rsidR="00C466CA" w:rsidRDefault="00C466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57" w:type="dxa"/>
            <w:gridSpan w:val="4"/>
            <w:vMerge/>
          </w:tcPr>
          <w:p w:rsidR="00C466CA" w:rsidRDefault="00C466CA"/>
        </w:tc>
      </w:tr>
      <w:tr w:rsidR="00C466CA">
        <w:tc>
          <w:tcPr>
            <w:tcW w:w="1914" w:type="dxa"/>
          </w:tcPr>
          <w:p w:rsidR="00C466CA" w:rsidRDefault="00C466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57" w:type="dxa"/>
            <w:gridSpan w:val="4"/>
            <w:vMerge/>
          </w:tcPr>
          <w:p w:rsidR="00C466CA" w:rsidRDefault="00C466CA"/>
        </w:tc>
      </w:tr>
      <w:tr w:rsidR="00C466CA">
        <w:tc>
          <w:tcPr>
            <w:tcW w:w="1914" w:type="dxa"/>
          </w:tcPr>
          <w:p w:rsidR="00C466CA" w:rsidRDefault="00C466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57" w:type="dxa"/>
            <w:gridSpan w:val="4"/>
            <w:vMerge/>
          </w:tcPr>
          <w:p w:rsidR="00C466CA" w:rsidRDefault="00C466CA"/>
        </w:tc>
      </w:tr>
      <w:tr w:rsidR="00C466CA">
        <w:tc>
          <w:tcPr>
            <w:tcW w:w="1914" w:type="dxa"/>
          </w:tcPr>
          <w:p w:rsidR="00C466CA" w:rsidRDefault="00C466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57" w:type="dxa"/>
            <w:gridSpan w:val="4"/>
            <w:vMerge/>
          </w:tcPr>
          <w:p w:rsidR="00C466CA" w:rsidRDefault="00C466CA"/>
        </w:tc>
      </w:tr>
      <w:tr w:rsidR="00C466CA">
        <w:tc>
          <w:tcPr>
            <w:tcW w:w="1914" w:type="dxa"/>
          </w:tcPr>
          <w:p w:rsidR="00C466CA" w:rsidRDefault="00C466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57" w:type="dxa"/>
            <w:gridSpan w:val="4"/>
            <w:vMerge/>
          </w:tcPr>
          <w:p w:rsidR="00C466CA" w:rsidRDefault="00C466CA"/>
        </w:tc>
      </w:tr>
    </w:tbl>
    <w:p w:rsidR="00C466CA" w:rsidRDefault="00C466CA">
      <w:pPr>
        <w:spacing w:line="240" w:lineRule="auto"/>
        <w:jc w:val="center"/>
        <w:rPr>
          <w:rFonts w:ascii="Times New Roman" w:hAnsi="Times New Roman"/>
          <w:b/>
        </w:rPr>
      </w:pPr>
    </w:p>
    <w:p w:rsidR="00C466CA" w:rsidRDefault="00C466CA">
      <w:pPr>
        <w:spacing w:line="240" w:lineRule="auto"/>
        <w:jc w:val="center"/>
        <w:rPr>
          <w:rFonts w:ascii="Times New Roman" w:hAnsi="Times New Roman"/>
          <w:b/>
        </w:rPr>
      </w:pPr>
    </w:p>
    <w:p w:rsidR="00C466CA" w:rsidRDefault="000E37C3">
      <w:pPr>
        <w:spacing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Условные обозначения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709"/>
        <w:gridCol w:w="4253"/>
        <w:gridCol w:w="708"/>
      </w:tblGrid>
      <w:tr w:rsidR="00C466CA">
        <w:tc>
          <w:tcPr>
            <w:tcW w:w="4077" w:type="dxa"/>
          </w:tcPr>
          <w:p w:rsidR="00C466CA" w:rsidRDefault="000E37C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 деятельности</w:t>
            </w:r>
          </w:p>
        </w:tc>
        <w:tc>
          <w:tcPr>
            <w:tcW w:w="709" w:type="dxa"/>
          </w:tcPr>
          <w:p w:rsidR="00C466CA" w:rsidRDefault="000E37C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Код</w:t>
            </w:r>
          </w:p>
        </w:tc>
        <w:tc>
          <w:tcPr>
            <w:tcW w:w="4253" w:type="dxa"/>
          </w:tcPr>
          <w:p w:rsidR="00C466CA" w:rsidRDefault="000E37C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 деятельности</w:t>
            </w:r>
          </w:p>
        </w:tc>
        <w:tc>
          <w:tcPr>
            <w:tcW w:w="708" w:type="dxa"/>
          </w:tcPr>
          <w:p w:rsidR="00C466CA" w:rsidRDefault="000E37C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Код</w:t>
            </w:r>
          </w:p>
        </w:tc>
      </w:tr>
      <w:tr w:rsidR="00C466CA">
        <w:trPr>
          <w:trHeight w:val="200"/>
        </w:trPr>
        <w:tc>
          <w:tcPr>
            <w:tcW w:w="4077" w:type="dxa"/>
          </w:tcPr>
          <w:p w:rsidR="00C466CA" w:rsidRDefault="000E37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709" w:type="dxa"/>
          </w:tcPr>
          <w:p w:rsidR="00C466CA" w:rsidRDefault="000E37C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ТО</w:t>
            </w:r>
          </w:p>
        </w:tc>
        <w:tc>
          <w:tcPr>
            <w:tcW w:w="4253" w:type="dxa"/>
          </w:tcPr>
          <w:p w:rsidR="00C466CA" w:rsidRDefault="000E37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Производственная практика</w:t>
            </w:r>
          </w:p>
        </w:tc>
        <w:tc>
          <w:tcPr>
            <w:tcW w:w="708" w:type="dxa"/>
          </w:tcPr>
          <w:p w:rsidR="00C466CA" w:rsidRDefault="000E37C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ПП</w:t>
            </w:r>
          </w:p>
        </w:tc>
      </w:tr>
      <w:tr w:rsidR="00C466CA">
        <w:tc>
          <w:tcPr>
            <w:tcW w:w="4077" w:type="dxa"/>
          </w:tcPr>
          <w:p w:rsidR="00C466CA" w:rsidRDefault="000E37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Производственная практика (преддипломная)</w:t>
            </w:r>
          </w:p>
        </w:tc>
        <w:tc>
          <w:tcPr>
            <w:tcW w:w="709" w:type="dxa"/>
          </w:tcPr>
          <w:p w:rsidR="00C466CA" w:rsidRDefault="000E37C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ПДП</w:t>
            </w:r>
          </w:p>
        </w:tc>
        <w:tc>
          <w:tcPr>
            <w:tcW w:w="4253" w:type="dxa"/>
          </w:tcPr>
          <w:p w:rsidR="00C466CA" w:rsidRDefault="000E3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квалификации</w:t>
            </w:r>
          </w:p>
        </w:tc>
        <w:tc>
          <w:tcPr>
            <w:tcW w:w="708" w:type="dxa"/>
          </w:tcPr>
          <w:p w:rsidR="00C466CA" w:rsidRDefault="000E37C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ПК</w:t>
            </w:r>
          </w:p>
        </w:tc>
      </w:tr>
      <w:tr w:rsidR="00C466CA">
        <w:tc>
          <w:tcPr>
            <w:tcW w:w="4077" w:type="dxa"/>
          </w:tcPr>
          <w:p w:rsidR="00C466CA" w:rsidRDefault="000E37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выпускной квалификационной работы</w:t>
            </w:r>
          </w:p>
        </w:tc>
        <w:tc>
          <w:tcPr>
            <w:tcW w:w="709" w:type="dxa"/>
          </w:tcPr>
          <w:p w:rsidR="00C466CA" w:rsidRDefault="000E37C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ПВКР</w:t>
            </w:r>
          </w:p>
        </w:tc>
        <w:tc>
          <w:tcPr>
            <w:tcW w:w="4253" w:type="dxa"/>
          </w:tcPr>
          <w:p w:rsidR="00C466CA" w:rsidRDefault="000E3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Внутрикорпоративное обучение</w:t>
            </w:r>
          </w:p>
        </w:tc>
        <w:tc>
          <w:tcPr>
            <w:tcW w:w="708" w:type="dxa"/>
          </w:tcPr>
          <w:p w:rsidR="00C466CA" w:rsidRDefault="000E37C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ВКО</w:t>
            </w:r>
          </w:p>
        </w:tc>
      </w:tr>
      <w:tr w:rsidR="00C466CA">
        <w:tc>
          <w:tcPr>
            <w:tcW w:w="4077" w:type="dxa"/>
          </w:tcPr>
          <w:p w:rsidR="00C466CA" w:rsidRDefault="000E37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Защита выпускной </w:t>
            </w:r>
            <w:r>
              <w:rPr>
                <w:rFonts w:ascii="Times New Roman" w:hAnsi="Times New Roman"/>
              </w:rPr>
              <w:t>квалификационной работы</w:t>
            </w:r>
          </w:p>
        </w:tc>
        <w:tc>
          <w:tcPr>
            <w:tcW w:w="709" w:type="dxa"/>
          </w:tcPr>
          <w:p w:rsidR="00C466CA" w:rsidRDefault="000E37C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ЗВКР</w:t>
            </w:r>
          </w:p>
        </w:tc>
        <w:tc>
          <w:tcPr>
            <w:tcW w:w="4253" w:type="dxa"/>
          </w:tcPr>
          <w:p w:rsidR="00C466CA" w:rsidRDefault="000E3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Нахождение на учете в центре занятости</w:t>
            </w:r>
          </w:p>
        </w:tc>
        <w:tc>
          <w:tcPr>
            <w:tcW w:w="708" w:type="dxa"/>
          </w:tcPr>
          <w:p w:rsidR="00C466CA" w:rsidRDefault="000E37C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ЦЗ</w:t>
            </w:r>
          </w:p>
        </w:tc>
      </w:tr>
      <w:tr w:rsidR="00C466CA">
        <w:tc>
          <w:tcPr>
            <w:tcW w:w="4077" w:type="dxa"/>
          </w:tcPr>
          <w:p w:rsidR="00C466CA" w:rsidRDefault="000E37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приема на работу</w:t>
            </w:r>
          </w:p>
        </w:tc>
        <w:tc>
          <w:tcPr>
            <w:tcW w:w="709" w:type="dxa"/>
          </w:tcPr>
          <w:p w:rsidR="00C466CA" w:rsidRDefault="000E37C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ОПР</w:t>
            </w:r>
          </w:p>
        </w:tc>
        <w:tc>
          <w:tcPr>
            <w:tcW w:w="4253" w:type="dxa"/>
          </w:tcPr>
          <w:p w:rsidR="00C466CA" w:rsidRDefault="000E3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Отпуск по беременности о родам</w:t>
            </w:r>
          </w:p>
        </w:tc>
        <w:tc>
          <w:tcPr>
            <w:tcW w:w="708" w:type="dxa"/>
          </w:tcPr>
          <w:p w:rsidR="00C466CA" w:rsidRDefault="000E37C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РО</w:t>
            </w:r>
          </w:p>
        </w:tc>
      </w:tr>
      <w:tr w:rsidR="00C466CA">
        <w:tc>
          <w:tcPr>
            <w:tcW w:w="4077" w:type="dxa"/>
          </w:tcPr>
          <w:p w:rsidR="00C466CA" w:rsidRDefault="000E37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специальности</w:t>
            </w:r>
          </w:p>
        </w:tc>
        <w:tc>
          <w:tcPr>
            <w:tcW w:w="709" w:type="dxa"/>
          </w:tcPr>
          <w:p w:rsidR="00C466CA" w:rsidRDefault="000E37C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РС</w:t>
            </w:r>
          </w:p>
        </w:tc>
        <w:tc>
          <w:tcPr>
            <w:tcW w:w="4253" w:type="dxa"/>
          </w:tcPr>
          <w:p w:rsidR="00C466CA" w:rsidRDefault="000E3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Отпуск по уходу за ребенком до достижения им возраста трех лет</w:t>
            </w:r>
          </w:p>
        </w:tc>
        <w:tc>
          <w:tcPr>
            <w:tcW w:w="708" w:type="dxa"/>
          </w:tcPr>
          <w:p w:rsidR="00C466CA" w:rsidRDefault="000E37C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ОЖ</w:t>
            </w:r>
          </w:p>
        </w:tc>
      </w:tr>
      <w:tr w:rsidR="00C466CA">
        <w:tc>
          <w:tcPr>
            <w:tcW w:w="4077" w:type="dxa"/>
          </w:tcPr>
          <w:p w:rsidR="00C466CA" w:rsidRDefault="000E37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не </w:t>
            </w:r>
            <w:r>
              <w:rPr>
                <w:rFonts w:ascii="Times New Roman" w:hAnsi="Times New Roman"/>
              </w:rPr>
              <w:t>специальности</w:t>
            </w:r>
          </w:p>
        </w:tc>
        <w:tc>
          <w:tcPr>
            <w:tcW w:w="709" w:type="dxa"/>
          </w:tcPr>
          <w:p w:rsidR="00C466CA" w:rsidRDefault="000E37C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РНС</w:t>
            </w:r>
          </w:p>
        </w:tc>
        <w:tc>
          <w:tcPr>
            <w:tcW w:w="4253" w:type="dxa"/>
          </w:tcPr>
          <w:p w:rsidR="00C466CA" w:rsidRDefault="000E3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Призыв в Вооруженные Силы Российской Федерации</w:t>
            </w:r>
          </w:p>
        </w:tc>
        <w:tc>
          <w:tcPr>
            <w:tcW w:w="708" w:type="dxa"/>
          </w:tcPr>
          <w:p w:rsidR="00C466CA" w:rsidRDefault="000E37C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ПВС</w:t>
            </w:r>
          </w:p>
        </w:tc>
      </w:tr>
      <w:tr w:rsidR="00C466CA">
        <w:tc>
          <w:tcPr>
            <w:tcW w:w="4077" w:type="dxa"/>
          </w:tcPr>
          <w:p w:rsidR="00C466CA" w:rsidRDefault="000E37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поступлению в образовательную организацию высшего образования</w:t>
            </w:r>
          </w:p>
        </w:tc>
        <w:tc>
          <w:tcPr>
            <w:tcW w:w="709" w:type="dxa"/>
          </w:tcPr>
          <w:p w:rsidR="00C466CA" w:rsidRDefault="000E37C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ПГВ</w:t>
            </w:r>
          </w:p>
        </w:tc>
        <w:tc>
          <w:tcPr>
            <w:tcW w:w="4253" w:type="dxa"/>
          </w:tcPr>
          <w:p w:rsidR="00C466CA" w:rsidRDefault="000E3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Военная служба в Вооруженных Силах Российской Федерации</w:t>
            </w:r>
          </w:p>
        </w:tc>
        <w:tc>
          <w:tcPr>
            <w:tcW w:w="708" w:type="dxa"/>
          </w:tcPr>
          <w:p w:rsidR="00C466CA" w:rsidRDefault="000E37C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СВС</w:t>
            </w:r>
          </w:p>
        </w:tc>
      </w:tr>
      <w:tr w:rsidR="00C466CA">
        <w:tc>
          <w:tcPr>
            <w:tcW w:w="4077" w:type="dxa"/>
          </w:tcPr>
          <w:p w:rsidR="00C466CA" w:rsidRDefault="000E37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Обучение в образовательной </w:t>
            </w:r>
            <w:r>
              <w:rPr>
                <w:rFonts w:ascii="Times New Roman" w:hAnsi="Times New Roman"/>
              </w:rPr>
              <w:t>организации высшего образования</w:t>
            </w:r>
          </w:p>
        </w:tc>
        <w:tc>
          <w:tcPr>
            <w:tcW w:w="709" w:type="dxa"/>
          </w:tcPr>
          <w:p w:rsidR="00C466CA" w:rsidRDefault="000E37C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ОВ</w:t>
            </w:r>
          </w:p>
        </w:tc>
        <w:tc>
          <w:tcPr>
            <w:tcW w:w="4253" w:type="dxa"/>
          </w:tcPr>
          <w:p w:rsidR="00C466CA" w:rsidRDefault="000E3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Перевод на другую работу </w:t>
            </w:r>
          </w:p>
        </w:tc>
        <w:tc>
          <w:tcPr>
            <w:tcW w:w="708" w:type="dxa"/>
          </w:tcPr>
          <w:p w:rsidR="00C466CA" w:rsidRDefault="000E37C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ПВ</w:t>
            </w:r>
          </w:p>
        </w:tc>
      </w:tr>
      <w:tr w:rsidR="00C466CA">
        <w:tc>
          <w:tcPr>
            <w:tcW w:w="4077" w:type="dxa"/>
          </w:tcPr>
          <w:p w:rsidR="00C466CA" w:rsidRDefault="000E37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Профессиональная переподготовка</w:t>
            </w:r>
          </w:p>
        </w:tc>
        <w:tc>
          <w:tcPr>
            <w:tcW w:w="709" w:type="dxa"/>
          </w:tcPr>
          <w:p w:rsidR="00C466CA" w:rsidRDefault="000E37C3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ПП</w:t>
            </w:r>
          </w:p>
        </w:tc>
        <w:tc>
          <w:tcPr>
            <w:tcW w:w="4253" w:type="dxa"/>
          </w:tcPr>
          <w:p w:rsidR="00C466CA" w:rsidRDefault="000E3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Увольнение с работы</w:t>
            </w:r>
          </w:p>
        </w:tc>
        <w:tc>
          <w:tcPr>
            <w:tcW w:w="708" w:type="dxa"/>
          </w:tcPr>
          <w:p w:rsidR="00C466CA" w:rsidRDefault="000E37C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УВ</w:t>
            </w:r>
          </w:p>
        </w:tc>
      </w:tr>
    </w:tbl>
    <w:p w:rsidR="00C466CA" w:rsidRDefault="00C466CA">
      <w:pPr>
        <w:spacing w:line="240" w:lineRule="auto"/>
        <w:jc w:val="right"/>
        <w:rPr>
          <w:rFonts w:ascii="Times New Roman" w:hAnsi="Times New Roman"/>
          <w:b/>
        </w:rPr>
      </w:pPr>
    </w:p>
    <w:p w:rsidR="00C466CA" w:rsidRDefault="00C466CA">
      <w:pPr>
        <w:spacing w:line="240" w:lineRule="auto"/>
        <w:jc w:val="center"/>
        <w:rPr>
          <w:rFonts w:ascii="Times New Roman" w:hAnsi="Times New Roman"/>
          <w:b/>
        </w:rPr>
      </w:pPr>
    </w:p>
    <w:p w:rsidR="00C466CA" w:rsidRDefault="000E37C3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Сведения о трудоустройстве выпускника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C466CA">
        <w:tc>
          <w:tcPr>
            <w:tcW w:w="4785" w:type="dxa"/>
          </w:tcPr>
          <w:p w:rsidR="00C466CA" w:rsidRDefault="000E3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трудоустройства</w:t>
            </w:r>
          </w:p>
          <w:p w:rsidR="00C466CA" w:rsidRDefault="00C466CA">
            <w:pPr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C466CA" w:rsidRDefault="00C466CA"/>
        </w:tc>
      </w:tr>
      <w:tr w:rsidR="00C466CA">
        <w:tc>
          <w:tcPr>
            <w:tcW w:w="4785" w:type="dxa"/>
          </w:tcPr>
          <w:p w:rsidR="00C466CA" w:rsidRDefault="000E3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Предприятие (организация)</w:t>
            </w:r>
          </w:p>
          <w:p w:rsidR="00C466CA" w:rsidRDefault="00C466CA">
            <w:pPr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C466CA" w:rsidRDefault="00C466CA"/>
        </w:tc>
      </w:tr>
      <w:tr w:rsidR="00C466CA">
        <w:tc>
          <w:tcPr>
            <w:tcW w:w="4785" w:type="dxa"/>
          </w:tcPr>
          <w:p w:rsidR="00C466CA" w:rsidRDefault="000E3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Необходимость обучения, </w:t>
            </w:r>
            <w:r>
              <w:rPr>
                <w:rFonts w:ascii="Times New Roman" w:hAnsi="Times New Roman"/>
              </w:rPr>
              <w:t>переподготовки</w:t>
            </w:r>
          </w:p>
          <w:p w:rsidR="00C466CA" w:rsidRDefault="00C466CA">
            <w:pPr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C466CA" w:rsidRDefault="00C466CA"/>
        </w:tc>
      </w:tr>
      <w:tr w:rsidR="00C466CA">
        <w:tc>
          <w:tcPr>
            <w:tcW w:w="4785" w:type="dxa"/>
          </w:tcPr>
          <w:p w:rsidR="00C466CA" w:rsidRDefault="000E3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Условия трудоустройства (постоянная или временная работа)</w:t>
            </w:r>
          </w:p>
          <w:p w:rsidR="00C466CA" w:rsidRDefault="00C466CA">
            <w:pPr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C466CA" w:rsidRDefault="00C466CA"/>
        </w:tc>
      </w:tr>
      <w:tr w:rsidR="00C466CA">
        <w:tc>
          <w:tcPr>
            <w:tcW w:w="4785" w:type="dxa"/>
          </w:tcPr>
          <w:p w:rsidR="00C466CA" w:rsidRDefault="000E3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характеристики</w:t>
            </w:r>
          </w:p>
          <w:p w:rsidR="00C466CA" w:rsidRDefault="00C466CA">
            <w:pPr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C466CA" w:rsidRDefault="00C466C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C466CA" w:rsidRDefault="00C466CA">
      <w:pPr>
        <w:spacing w:line="240" w:lineRule="auto"/>
        <w:jc w:val="center"/>
        <w:rPr>
          <w:rFonts w:ascii="Times New Roman" w:hAnsi="Times New Roman"/>
          <w:b/>
        </w:rPr>
      </w:pPr>
    </w:p>
    <w:p w:rsidR="00C466CA" w:rsidRDefault="00C466CA">
      <w:pPr>
        <w:spacing w:line="240" w:lineRule="auto"/>
        <w:jc w:val="center"/>
        <w:rPr>
          <w:rFonts w:ascii="Times New Roman" w:hAnsi="Times New Roman"/>
          <w:b/>
        </w:rPr>
      </w:pPr>
    </w:p>
    <w:p w:rsidR="00C466CA" w:rsidRDefault="000E37C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Заполняется при условии поступления на </w:t>
      </w:r>
      <w:r>
        <w:rPr>
          <w:rFonts w:ascii="Times New Roman" w:hAnsi="Times New Roman"/>
          <w:b/>
          <w:u w:val="single"/>
        </w:rPr>
        <w:t>очную форму</w:t>
      </w:r>
      <w:r>
        <w:rPr>
          <w:rFonts w:ascii="Times New Roman" w:hAnsi="Times New Roman"/>
        </w:rPr>
        <w:t xml:space="preserve"> обучения и предоставляется справка </w:t>
      </w:r>
    </w:p>
    <w:p w:rsidR="00C466CA" w:rsidRDefault="000E37C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 обучении</w:t>
      </w:r>
    </w:p>
    <w:p w:rsidR="00C466CA" w:rsidRDefault="000E37C3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Сведения о продолжении образования </w:t>
      </w:r>
      <w:r>
        <w:rPr>
          <w:rFonts w:ascii="Times New Roman" w:hAnsi="Times New Roman"/>
          <w:b/>
        </w:rPr>
        <w:t>выпускника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962"/>
      </w:tblGrid>
      <w:tr w:rsidR="00C466CA">
        <w:tc>
          <w:tcPr>
            <w:tcW w:w="4785" w:type="dxa"/>
          </w:tcPr>
          <w:p w:rsidR="00C466CA" w:rsidRDefault="000E3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поступления</w:t>
            </w:r>
          </w:p>
        </w:tc>
        <w:tc>
          <w:tcPr>
            <w:tcW w:w="4962" w:type="dxa"/>
          </w:tcPr>
          <w:p w:rsidR="00C466CA" w:rsidRDefault="00C466CA"/>
        </w:tc>
      </w:tr>
      <w:tr w:rsidR="00C466CA">
        <w:tc>
          <w:tcPr>
            <w:tcW w:w="4785" w:type="dxa"/>
          </w:tcPr>
          <w:p w:rsidR="00C466CA" w:rsidRDefault="000E3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образовательной организации</w:t>
            </w:r>
          </w:p>
        </w:tc>
        <w:tc>
          <w:tcPr>
            <w:tcW w:w="4962" w:type="dxa"/>
          </w:tcPr>
          <w:p w:rsidR="00C466CA" w:rsidRDefault="00C466CA"/>
        </w:tc>
      </w:tr>
      <w:tr w:rsidR="00C466CA">
        <w:tc>
          <w:tcPr>
            <w:tcW w:w="4785" w:type="dxa"/>
          </w:tcPr>
          <w:p w:rsidR="00C466CA" w:rsidRDefault="000E3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Специальность/наименование программы дополнительного профессионального образования</w:t>
            </w:r>
          </w:p>
        </w:tc>
        <w:tc>
          <w:tcPr>
            <w:tcW w:w="4962" w:type="dxa"/>
          </w:tcPr>
          <w:p w:rsidR="00C466CA" w:rsidRDefault="00C466CA"/>
        </w:tc>
      </w:tr>
      <w:tr w:rsidR="00C466CA">
        <w:tc>
          <w:tcPr>
            <w:tcW w:w="4785" w:type="dxa"/>
          </w:tcPr>
          <w:p w:rsidR="00C466CA" w:rsidRDefault="000E3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обучения</w:t>
            </w:r>
          </w:p>
        </w:tc>
        <w:tc>
          <w:tcPr>
            <w:tcW w:w="4962" w:type="dxa"/>
          </w:tcPr>
          <w:p w:rsidR="00C466CA" w:rsidRDefault="00C466CA"/>
        </w:tc>
      </w:tr>
      <w:tr w:rsidR="00C466CA">
        <w:tc>
          <w:tcPr>
            <w:tcW w:w="4785" w:type="dxa"/>
          </w:tcPr>
          <w:p w:rsidR="00C466CA" w:rsidRDefault="000E3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характеристики</w:t>
            </w:r>
          </w:p>
        </w:tc>
        <w:tc>
          <w:tcPr>
            <w:tcW w:w="4962" w:type="dxa"/>
          </w:tcPr>
          <w:p w:rsidR="00C466CA" w:rsidRDefault="000E37C3">
            <w:pPr>
              <w:tabs>
                <w:tab w:val="left" w:pos="126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</w:r>
          </w:p>
          <w:p w:rsidR="00C466CA" w:rsidRDefault="00C466CA">
            <w:pPr>
              <w:tabs>
                <w:tab w:val="left" w:pos="1265"/>
              </w:tabs>
              <w:rPr>
                <w:rFonts w:ascii="Times New Roman" w:hAnsi="Times New Roman"/>
                <w:b/>
              </w:rPr>
            </w:pPr>
          </w:p>
        </w:tc>
      </w:tr>
    </w:tbl>
    <w:p w:rsidR="00C466CA" w:rsidRDefault="000E37C3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C466CA" w:rsidRDefault="000E37C3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Указать необходимое</w:t>
      </w:r>
    </w:p>
    <w:p w:rsidR="00C466CA" w:rsidRDefault="000E37C3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Вводы по результатам </w:t>
      </w:r>
      <w:r>
        <w:rPr>
          <w:rFonts w:ascii="Times New Roman" w:hAnsi="Times New Roman"/>
          <w:b/>
        </w:rPr>
        <w:t>мониторинга достижения выпускником поставленных целей</w:t>
      </w:r>
    </w:p>
    <w:p w:rsidR="00C466CA" w:rsidRDefault="000E37C3">
      <w:pPr>
        <w:pStyle w:val="a3"/>
        <w:numPr>
          <w:ilvl w:val="0"/>
          <w:numId w:val="2"/>
        </w:numPr>
        <w:spacing w:line="240" w:lineRule="auto"/>
        <w:ind w:left="142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Цели, поставленные </w:t>
      </w:r>
      <w:proofErr w:type="spellStart"/>
      <w:r>
        <w:rPr>
          <w:rFonts w:ascii="Times New Roman" w:hAnsi="Times New Roman"/>
        </w:rPr>
        <w:t>с__________________года</w:t>
      </w:r>
      <w:proofErr w:type="spellEnd"/>
      <w:r>
        <w:rPr>
          <w:rFonts w:ascii="Times New Roman" w:hAnsi="Times New Roman"/>
        </w:rPr>
        <w:t xml:space="preserve"> и  на момент опроса выполнены в полном объеме</w:t>
      </w:r>
    </w:p>
    <w:p w:rsidR="00C466CA" w:rsidRDefault="000E37C3">
      <w:pPr>
        <w:pStyle w:val="a3"/>
        <w:numPr>
          <w:ilvl w:val="0"/>
          <w:numId w:val="2"/>
        </w:numPr>
        <w:spacing w:line="240" w:lineRule="auto"/>
        <w:ind w:left="142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Поставленные цели выполнены в большей части </w:t>
      </w:r>
    </w:p>
    <w:p w:rsidR="00C466CA" w:rsidRDefault="000E37C3">
      <w:pPr>
        <w:pStyle w:val="a3"/>
        <w:numPr>
          <w:ilvl w:val="0"/>
          <w:numId w:val="2"/>
        </w:numPr>
        <w:spacing w:line="240" w:lineRule="auto"/>
        <w:ind w:left="142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Поставленные цели выполнены, но не в запланированные сроки</w:t>
      </w:r>
    </w:p>
    <w:p w:rsidR="00C466CA" w:rsidRDefault="000E37C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Поставленные цели не  выполнены, потому что…………..</w:t>
      </w:r>
    </w:p>
    <w:p w:rsidR="00C466CA" w:rsidRDefault="00C466CA">
      <w:pPr>
        <w:spacing w:line="240" w:lineRule="auto"/>
        <w:jc w:val="both"/>
        <w:rPr>
          <w:rFonts w:ascii="Times New Roman" w:hAnsi="Times New Roman"/>
        </w:rPr>
      </w:pPr>
    </w:p>
    <w:p w:rsidR="00C466CA" w:rsidRDefault="00C466CA">
      <w:pPr>
        <w:spacing w:line="240" w:lineRule="auto"/>
        <w:jc w:val="both"/>
        <w:rPr>
          <w:rFonts w:ascii="Times New Roman" w:hAnsi="Times New Roman"/>
        </w:rPr>
      </w:pPr>
    </w:p>
    <w:p w:rsidR="00C466CA" w:rsidRDefault="00C466CA">
      <w:pPr>
        <w:spacing w:line="240" w:lineRule="auto"/>
        <w:jc w:val="both"/>
        <w:rPr>
          <w:rFonts w:ascii="Times New Roman" w:hAnsi="Times New Roman"/>
        </w:rPr>
      </w:pPr>
    </w:p>
    <w:p w:rsidR="00C466CA" w:rsidRDefault="00C466CA">
      <w:pPr>
        <w:spacing w:line="240" w:lineRule="auto"/>
        <w:jc w:val="both"/>
        <w:rPr>
          <w:rFonts w:ascii="Times New Roman" w:hAnsi="Times New Roman"/>
        </w:rPr>
      </w:pPr>
    </w:p>
    <w:p w:rsidR="00C466CA" w:rsidRDefault="00C466CA">
      <w:pPr>
        <w:spacing w:line="240" w:lineRule="auto"/>
        <w:jc w:val="both"/>
        <w:rPr>
          <w:rFonts w:ascii="Times New Roman" w:hAnsi="Times New Roman"/>
        </w:rPr>
      </w:pPr>
    </w:p>
    <w:p w:rsidR="00C466CA" w:rsidRDefault="00C466CA">
      <w:pPr>
        <w:spacing w:line="240" w:lineRule="auto"/>
        <w:jc w:val="both"/>
        <w:rPr>
          <w:rFonts w:ascii="Times New Roman" w:hAnsi="Times New Roman"/>
        </w:rPr>
      </w:pPr>
    </w:p>
    <w:p w:rsidR="00C466CA" w:rsidRDefault="00C466CA">
      <w:pPr>
        <w:spacing w:line="240" w:lineRule="auto"/>
        <w:jc w:val="both"/>
        <w:rPr>
          <w:rFonts w:ascii="Times New Roman" w:hAnsi="Times New Roman"/>
        </w:rPr>
      </w:pPr>
    </w:p>
    <w:p w:rsidR="00C466CA" w:rsidRDefault="000E37C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Ф.И.О выпускника                                                                                                              подпись</w:t>
      </w:r>
    </w:p>
    <w:sectPr w:rsidR="00C466CA">
      <w:pgSz w:w="11906" w:h="16838"/>
      <w:pgMar w:top="567" w:right="851" w:bottom="567" w:left="8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C4CE3"/>
    <w:multiLevelType w:val="multilevel"/>
    <w:tmpl w:val="A532EED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47523F"/>
    <w:multiLevelType w:val="multilevel"/>
    <w:tmpl w:val="0026F9B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6CA"/>
    <w:rsid w:val="000E37C3"/>
    <w:rsid w:val="00C4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D8B70"/>
  <w15:docId w15:val="{D87A737D-9091-4292-97A0-BE42107D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815</Words>
  <Characters>4648</Characters>
  <Application>Microsoft Office Word</Application>
  <DocSecurity>0</DocSecurity>
  <Lines>38</Lines>
  <Paragraphs>10</Paragraphs>
  <ScaleCrop>false</ScaleCrop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2025-03-20T08:07:00Z</dcterms:created>
  <dcterms:modified xsi:type="dcterms:W3CDTF">2025-03-20T08:14:00Z</dcterms:modified>
</cp:coreProperties>
</file>